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4D" w:rsidRDefault="00C4194D" w:rsidP="00C4194D">
      <w:pPr>
        <w:widowControl w:val="0"/>
        <w:tabs>
          <w:tab w:val="left" w:pos="540"/>
          <w:tab w:val="left" w:pos="4800"/>
        </w:tabs>
        <w:autoSpaceDE w:val="0"/>
        <w:autoSpaceDN w:val="0"/>
        <w:adjustRightInd w:val="0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ПРИЛОЖЕНИЕ № </w:t>
      </w:r>
      <w:r w:rsidR="001A081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1A0817" w:rsidRDefault="001A0817" w:rsidP="001A0817">
      <w:pPr>
        <w:widowControl w:val="0"/>
        <w:tabs>
          <w:tab w:val="left" w:pos="0"/>
          <w:tab w:val="left" w:pos="4800"/>
        </w:tabs>
        <w:autoSpaceDE w:val="0"/>
        <w:autoSpaceDN w:val="0"/>
        <w:adjustRightInd w:val="0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субсидирования </w:t>
      </w:r>
    </w:p>
    <w:p w:rsidR="001A0817" w:rsidRDefault="001A0817" w:rsidP="001A0817">
      <w:pPr>
        <w:widowControl w:val="0"/>
        <w:tabs>
          <w:tab w:val="left" w:pos="0"/>
          <w:tab w:val="left" w:pos="4800"/>
        </w:tabs>
        <w:autoSpaceDE w:val="0"/>
        <w:autoSpaceDN w:val="0"/>
        <w:adjustRightInd w:val="0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затрат субъектов малого </w:t>
      </w:r>
    </w:p>
    <w:p w:rsidR="001A0817" w:rsidRDefault="001A0817" w:rsidP="001A0817">
      <w:pPr>
        <w:widowControl w:val="0"/>
        <w:tabs>
          <w:tab w:val="left" w:pos="0"/>
          <w:tab w:val="left" w:pos="4800"/>
        </w:tabs>
        <w:autoSpaceDE w:val="0"/>
        <w:autoSpaceDN w:val="0"/>
        <w:adjustRightInd w:val="0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</w:t>
      </w:r>
    </w:p>
    <w:p w:rsidR="001A0817" w:rsidRDefault="001A0817" w:rsidP="001A0817">
      <w:pPr>
        <w:widowControl w:val="0"/>
        <w:tabs>
          <w:tab w:val="left" w:pos="0"/>
          <w:tab w:val="left" w:pos="4800"/>
        </w:tabs>
        <w:autoSpaceDE w:val="0"/>
        <w:autoSpaceDN w:val="0"/>
        <w:adjustRightInd w:val="0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ранней стадии их деятельности</w:t>
      </w:r>
    </w:p>
    <w:p w:rsidR="001A0817" w:rsidRDefault="001A0817" w:rsidP="00C4194D">
      <w:pPr>
        <w:widowControl w:val="0"/>
        <w:tabs>
          <w:tab w:val="left" w:pos="540"/>
          <w:tab w:val="left" w:pos="4800"/>
        </w:tabs>
        <w:autoSpaceDE w:val="0"/>
        <w:autoSpaceDN w:val="0"/>
        <w:adjustRightInd w:val="0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94D" w:rsidRDefault="00C4194D" w:rsidP="00514B88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514B88" w:rsidRDefault="009F5BBF" w:rsidP="009F5BBF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514B88" w:rsidRDefault="009F5BBF" w:rsidP="009F5BBF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 № _____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бюджетных сре</w:t>
      </w:r>
      <w:proofErr w:type="gramStart"/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 в ф</w:t>
      </w:r>
      <w:proofErr w:type="gramEnd"/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орме субсидий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возмещения части затрат субъектов малого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предпринимательства на ранней стадии их деятельности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(договор субсидирования для ИП)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____ _____________ 201_ г.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заключения договора)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________________________________________________________________, в дальнейшем «Орган местного самоуправления», в лице _________________, де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ствующего на основании _________________, с одной стороны, и индивидуал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предприниматель _________, именуемый в дальнейшем «Субъект предпр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нимательства», действующий на основании __________, в дальнейшем совмес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именуемые «Стороны», заключили настоящий Договор о нижеследующем: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EC75AA" w:rsidRDefault="009F5BBF" w:rsidP="00EC75AA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75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EC75AA" w:rsidRPr="00EC75AA" w:rsidRDefault="00EC75AA" w:rsidP="00EC75AA">
      <w:pPr>
        <w:pStyle w:val="aa"/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При заключении и исполнении настоящего Договора Стороны рук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водствуются следующими актами: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кодекс Российской Федерации;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Российской Федерации;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</w:t>
      </w:r>
    </w:p>
    <w:p w:rsidR="00C4194D" w:rsidRDefault="00C4194D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75AA" w:rsidRDefault="00EC75AA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EC75AA" w:rsidRDefault="009F5BBF" w:rsidP="00EC75AA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75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Договора</w:t>
      </w:r>
    </w:p>
    <w:p w:rsidR="00EC75AA" w:rsidRPr="00EC75AA" w:rsidRDefault="00EC75AA" w:rsidP="00EC75AA">
      <w:pPr>
        <w:pStyle w:val="aa"/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Предметом Договора является предоставление «Органом местного 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моуправления» бюджетных средств в форме субсидий для возмещения части 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 «Субъекта предпринимательства», понесенных в ходе реализации проекта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«____________________________________________________________».</w:t>
      </w:r>
      <w:proofErr w:type="gramEnd"/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проекта)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выплаты субсидий являются следующие основные фонды, 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зданные, приобретенные и сопровождаемые нематериальные активы, приобр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тенные права на франшизу (паушальный взнос) при заключении договора ко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мерческой концессии (далее также – предмет субсидирования) для целей реал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проекта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«_______________________________________________»:</w:t>
      </w:r>
      <w:proofErr w:type="gramEnd"/>
    </w:p>
    <w:p w:rsidR="009F5BBF" w:rsidRPr="009F5BBF" w:rsidRDefault="009F5BBF" w:rsidP="009F5BB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BB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проекта)</w:t>
      </w:r>
    </w:p>
    <w:p w:rsidR="009F5BBF" w:rsidRPr="00714806" w:rsidRDefault="009F5BBF" w:rsidP="009F5BBF">
      <w:pPr>
        <w:widowContro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</w:t>
      </w:r>
      <w:r w:rsidRPr="0071480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(наименование предмет</w:t>
      </w:r>
      <w:proofErr w:type="gramStart"/>
      <w:r w:rsidRPr="00714806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а(</w:t>
      </w:r>
      <w:proofErr w:type="spellStart"/>
      <w:proofErr w:type="gramEnd"/>
      <w:r w:rsidRPr="00714806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ов</w:t>
      </w:r>
      <w:proofErr w:type="spellEnd"/>
      <w:r w:rsidRPr="00714806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) субсидирования)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Место нахождения основных средств: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___________________________</w:t>
      </w:r>
    </w:p>
    <w:p w:rsidR="009F5BBF" w:rsidRPr="009F5BBF" w:rsidRDefault="009F5BBF" w:rsidP="009F5BB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proofErr w:type="gramStart"/>
      <w:r w:rsidRPr="009F5BB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(наименование основного средства, адрес места нахождения</w:t>
      </w:r>
      <w:proofErr w:type="gramEnd"/>
    </w:p>
    <w:p w:rsidR="009F5BBF" w:rsidRPr="009F5BBF" w:rsidRDefault="009F5BBF" w:rsidP="009F5BB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9F5BB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(места регистрации для транспортного средства))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Субсидии предоставляются за счет средств ____________ бюджета в сумме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(______________) 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___ копеек.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EC75AA" w:rsidRDefault="009F5BBF" w:rsidP="00EC75AA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75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и порядок выплаты субсидий</w:t>
      </w:r>
    </w:p>
    <w:p w:rsidR="00EC75AA" w:rsidRPr="00EC75AA" w:rsidRDefault="00EC75AA" w:rsidP="00EC75AA">
      <w:pPr>
        <w:pStyle w:val="aa"/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Действие настоящего Договора распространяется только на возмещ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части затрат «Субъекта предпринимательства», связанных с реализацией проекта указанного в п</w:t>
      </w:r>
      <w:r w:rsidR="0005161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 настоящего Договора.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Выплата «Субъекту предпринимательства» субсидий осуществл</w:t>
      </w:r>
      <w:r w:rsidR="00017BA3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 в течение финансового 201</w:t>
      </w:r>
      <w:r w:rsidR="006F4DD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пределах средств, предусмотренных в мес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бюджете на эти цели.</w:t>
      </w:r>
    </w:p>
    <w:p w:rsidR="009F5BBF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EC75AA" w:rsidRDefault="009F5BBF" w:rsidP="00EC75AA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75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Обязанности Сторон</w:t>
      </w:r>
    </w:p>
    <w:p w:rsidR="00EC75AA" w:rsidRPr="00EC75AA" w:rsidRDefault="00EC75AA" w:rsidP="00EC75AA">
      <w:pPr>
        <w:pStyle w:val="aa"/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4.1. «Орган местного самоуправления» обязуется обеспечить своевреме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перечисление бюджетных средств «Субъекту предпринимательства» в су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ме, предусмотренной в пункте 2.2 настоящего Договора, при наличии лимитов бюджетных обязательств, предусмотренных «Органу местного самоуправления» на текущий финансовый год.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До истечения финансового года, следующего за годом, в котором п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лучены субсидии: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 «Субъект предпринимательства» не должен отчуждать основные фонды и нематериальные активы, явившиеся предметом выплаты субсидий.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 Договор коммерческой концессии, заключенный «Субъектом пре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принимательства», не должен быть расторгнут, признан недействительным.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4.2.3. «Субъект предпринимательства» должен осуществлять деятельность по производству товаров, выполнению работ, оказанию услуг.</w:t>
      </w:r>
    </w:p>
    <w:p w:rsidR="009F5BBF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По окончании финансового года, в котором получены субсидии, и по окончании следующего финансового года «Субъектом предпринимательства» должны быть достигнуты показатели деятельности, установленные в бизнес-плане проекта «Субъекта предпринимательства», на 50 и более </w:t>
      </w:r>
      <w:r w:rsidR="0005161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DD1" w:rsidRPr="00640A48" w:rsidRDefault="006F4DD1" w:rsidP="006F4DD1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малого предпринимательства по окончании финансового года,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котором получена субсидия, и по окончании следующего финансового года обязан представ</w:t>
      </w:r>
      <w:r w:rsidR="007631AD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E3DD7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 местного самоуправления»</w:t>
      </w:r>
      <w:r w:rsidR="006E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</w:t>
      </w:r>
      <w:r w:rsidR="006E3D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E3DD7" w:rsidRDefault="006F4DD1" w:rsidP="006E3DD7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1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0 февраля года, следующего за отчетным, «Отчет о д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стижении плановых показателей» по форме, согласно приложению № 7 к</w:t>
      </w:r>
      <w:r w:rsidR="00763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</w:t>
      </w:r>
      <w:r w:rsidR="007631A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63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</w:t>
      </w:r>
      <w:proofErr w:type="gramStart"/>
      <w:r w:rsidR="007631A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субсидирования части затрат субъектов малого предпринимательства</w:t>
      </w:r>
      <w:proofErr w:type="gramEnd"/>
      <w:r w:rsidR="00763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ра</w:t>
      </w:r>
      <w:r w:rsidR="007631A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631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 стадии их деятельности.</w:t>
      </w:r>
      <w:r w:rsidR="007631AD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DD7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Налоговую отчетность с отметкой налогового орг</w:t>
      </w:r>
      <w:r w:rsidR="006E3DD7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3DD7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 приеме</w:t>
      </w:r>
      <w:r w:rsidR="006E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Также </w:t>
      </w:r>
      <w:r w:rsidR="006E3DD7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отчету прилагаются копии документов (информаци</w:t>
      </w:r>
      <w:r w:rsidR="006E3DD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E3DD7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), ук</w:t>
      </w:r>
      <w:r w:rsidR="006E3DD7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3DD7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занные в отчете</w:t>
      </w:r>
      <w:r w:rsidR="006E3D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3DD7" w:rsidRPr="006E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3DD7" w:rsidRPr="00714806" w:rsidRDefault="006E3DD7" w:rsidP="006E3DD7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 и копии документов (информаци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закрепляются в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папке-скоросшивателе, нумеруются и заверяются «Субъектом предпринимател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ства» с нанесением печати (при наличии).</w:t>
      </w:r>
    </w:p>
    <w:p w:rsidR="006F4DD1" w:rsidRDefault="006F4DD1" w:rsidP="006F4DD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D3291">
        <w:rPr>
          <w:rFonts w:ascii="Times New Roman" w:hAnsi="Times New Roman" w:cs="Times New Roman"/>
          <w:sz w:val="28"/>
          <w:szCs w:val="28"/>
        </w:rPr>
        <w:t>В случае не достижения субъектом малого предпринимательства одного из показателей деятельности, установленных в бизнес-плане проекта субъекта м</w:t>
      </w:r>
      <w:r w:rsidRPr="00DD3291">
        <w:rPr>
          <w:rFonts w:ascii="Times New Roman" w:hAnsi="Times New Roman" w:cs="Times New Roman"/>
          <w:sz w:val="28"/>
          <w:szCs w:val="28"/>
        </w:rPr>
        <w:t>а</w:t>
      </w:r>
      <w:r w:rsidRPr="00DD3291">
        <w:rPr>
          <w:rFonts w:ascii="Times New Roman" w:hAnsi="Times New Roman" w:cs="Times New Roman"/>
          <w:sz w:val="28"/>
          <w:szCs w:val="28"/>
        </w:rPr>
        <w:t>лого предпринимательства, на 50 и более процентов, суммы полученных субс</w:t>
      </w:r>
      <w:r w:rsidRPr="00DD3291">
        <w:rPr>
          <w:rFonts w:ascii="Times New Roman" w:hAnsi="Times New Roman" w:cs="Times New Roman"/>
          <w:sz w:val="28"/>
          <w:szCs w:val="28"/>
        </w:rPr>
        <w:t>и</w:t>
      </w:r>
      <w:r w:rsidRPr="00DD3291">
        <w:rPr>
          <w:rFonts w:ascii="Times New Roman" w:hAnsi="Times New Roman" w:cs="Times New Roman"/>
          <w:sz w:val="28"/>
          <w:szCs w:val="28"/>
        </w:rPr>
        <w:t>дий в течение 10 календарных дней со дня уведомления субъекта малого пре</w:t>
      </w:r>
      <w:r w:rsidRPr="00DD3291">
        <w:rPr>
          <w:rFonts w:ascii="Times New Roman" w:hAnsi="Times New Roman" w:cs="Times New Roman"/>
          <w:sz w:val="28"/>
          <w:szCs w:val="28"/>
        </w:rPr>
        <w:t>д</w:t>
      </w:r>
      <w:r w:rsidRPr="00DD3291">
        <w:rPr>
          <w:rFonts w:ascii="Times New Roman" w:hAnsi="Times New Roman" w:cs="Times New Roman"/>
          <w:sz w:val="28"/>
          <w:szCs w:val="28"/>
        </w:rPr>
        <w:t>принимательства подлежат возврату в районный бюджет в соответствии с зак</w:t>
      </w:r>
      <w:r w:rsidRPr="00DD3291">
        <w:rPr>
          <w:rFonts w:ascii="Times New Roman" w:hAnsi="Times New Roman" w:cs="Times New Roman"/>
          <w:sz w:val="28"/>
          <w:szCs w:val="28"/>
        </w:rPr>
        <w:t>о</w:t>
      </w:r>
      <w:r w:rsidRPr="00DD3291">
        <w:rPr>
          <w:rFonts w:ascii="Times New Roman" w:hAnsi="Times New Roman" w:cs="Times New Roman"/>
          <w:sz w:val="28"/>
          <w:szCs w:val="28"/>
        </w:rPr>
        <w:t>нодательством Российской Федерации.</w:t>
      </w:r>
    </w:p>
    <w:p w:rsidR="006F4DD1" w:rsidRPr="00A10C4F" w:rsidRDefault="006F4DD1" w:rsidP="006F4DD1">
      <w:pPr>
        <w:ind w:firstLine="709"/>
        <w:rPr>
          <w:rFonts w:ascii="Times New Roman" w:hAnsi="Times New Roman" w:cs="Times New Roman"/>
        </w:rPr>
      </w:pPr>
      <w:r w:rsidRPr="00DD3291">
        <w:rPr>
          <w:rFonts w:ascii="Times New Roman" w:hAnsi="Times New Roman" w:cs="Times New Roman"/>
          <w:sz w:val="28"/>
          <w:szCs w:val="28"/>
        </w:rPr>
        <w:t xml:space="preserve">Если отчетность не представляется в Уполномоченный орган в течение  30 дней со дня, установленного в </w:t>
      </w:r>
      <w:r w:rsidR="007631AD">
        <w:rPr>
          <w:rFonts w:ascii="Times New Roman" w:hAnsi="Times New Roman" w:cs="Times New Roman"/>
          <w:sz w:val="28"/>
          <w:szCs w:val="28"/>
        </w:rPr>
        <w:t>подпункте 4.4.1.</w:t>
      </w:r>
      <w:r w:rsidRPr="00DD3291">
        <w:rPr>
          <w:rFonts w:ascii="Times New Roman" w:hAnsi="Times New Roman" w:cs="Times New Roman"/>
          <w:sz w:val="28"/>
          <w:szCs w:val="28"/>
        </w:rPr>
        <w:t>, суммы полученных субсидий в течение 10 календарных дней со дня уведомления субъекта малого предприн</w:t>
      </w:r>
      <w:r w:rsidRPr="00DD3291">
        <w:rPr>
          <w:rFonts w:ascii="Times New Roman" w:hAnsi="Times New Roman" w:cs="Times New Roman"/>
          <w:sz w:val="28"/>
          <w:szCs w:val="28"/>
        </w:rPr>
        <w:t>и</w:t>
      </w:r>
      <w:r w:rsidRPr="00DD3291">
        <w:rPr>
          <w:rFonts w:ascii="Times New Roman" w:hAnsi="Times New Roman" w:cs="Times New Roman"/>
          <w:sz w:val="28"/>
          <w:szCs w:val="28"/>
        </w:rPr>
        <w:t>мательства подлежат возврату в местный бюджет в соответствии с законодател</w:t>
      </w:r>
      <w:r w:rsidRPr="00DD3291">
        <w:rPr>
          <w:rFonts w:ascii="Times New Roman" w:hAnsi="Times New Roman" w:cs="Times New Roman"/>
          <w:sz w:val="28"/>
          <w:szCs w:val="28"/>
        </w:rPr>
        <w:t>ь</w:t>
      </w:r>
      <w:r w:rsidRPr="00DD3291">
        <w:rPr>
          <w:rFonts w:ascii="Times New Roman" w:hAnsi="Times New Roman" w:cs="Times New Roman"/>
          <w:sz w:val="28"/>
          <w:szCs w:val="28"/>
        </w:rPr>
        <w:t>ством Российской Федерации</w:t>
      </w:r>
      <w:r w:rsidRPr="00A10C4F">
        <w:rPr>
          <w:rFonts w:ascii="Times New Roman" w:hAnsi="Times New Roman" w:cs="Times New Roman"/>
        </w:rPr>
        <w:t>.</w:t>
      </w:r>
    </w:p>
    <w:p w:rsidR="007631AD" w:rsidRDefault="007631AD" w:rsidP="007631AD">
      <w:pPr>
        <w:widowControl w:val="0"/>
        <w:tabs>
          <w:tab w:val="left" w:pos="0"/>
          <w:tab w:val="left" w:pos="4800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F4DD1" w:rsidRPr="00640A48">
        <w:rPr>
          <w:rFonts w:ascii="Times New Roman" w:hAnsi="Times New Roman" w:cs="Times New Roman"/>
          <w:sz w:val="28"/>
          <w:szCs w:val="28"/>
        </w:rPr>
        <w:t xml:space="preserve">.2. </w:t>
      </w:r>
      <w:r w:rsidR="006F4DD1">
        <w:rPr>
          <w:rFonts w:ascii="Times New Roman" w:hAnsi="Times New Roman" w:cs="Times New Roman"/>
          <w:sz w:val="28"/>
          <w:szCs w:val="28"/>
        </w:rPr>
        <w:t>не позднее 10</w:t>
      </w:r>
      <w:r w:rsidR="006F4DD1" w:rsidRPr="00640A48">
        <w:rPr>
          <w:rFonts w:ascii="Times New Roman" w:hAnsi="Times New Roman" w:cs="Times New Roman"/>
          <w:sz w:val="28"/>
          <w:szCs w:val="28"/>
        </w:rPr>
        <w:t xml:space="preserve"> февраля года, следующего за отчетным, «Анкету субъекта малого и среднего предпринимательства о результатах использования полученной поддержки в ______  году», согласно приложению № 8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субсидирования части затрат субъектов малого предпринимательства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ранней стадии их деятельности</w:t>
      </w:r>
      <w:r w:rsidR="006E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4DD1" w:rsidRDefault="006F4DD1" w:rsidP="006F4DD1">
      <w:pPr>
        <w:widowControl w:val="0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640A48">
        <w:rPr>
          <w:rFonts w:ascii="Times New Roman" w:hAnsi="Times New Roman" w:cs="Times New Roman"/>
          <w:sz w:val="28"/>
          <w:szCs w:val="28"/>
        </w:rPr>
        <w:t xml:space="preserve">Если отчетность не представляется в Уполномоченный орган в течение 30 дней со дня, установленного в 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40A48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7631AD">
        <w:rPr>
          <w:rFonts w:ascii="Times New Roman" w:hAnsi="Times New Roman" w:cs="Times New Roman"/>
          <w:sz w:val="28"/>
          <w:szCs w:val="28"/>
        </w:rPr>
        <w:t>4</w:t>
      </w:r>
      <w:r w:rsidRPr="00640A48">
        <w:rPr>
          <w:rFonts w:ascii="Times New Roman" w:hAnsi="Times New Roman" w:cs="Times New Roman"/>
          <w:sz w:val="28"/>
          <w:szCs w:val="28"/>
        </w:rPr>
        <w:t>.</w:t>
      </w:r>
      <w:r w:rsidR="007631A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640A48">
        <w:rPr>
          <w:rFonts w:ascii="Times New Roman" w:hAnsi="Times New Roman" w:cs="Times New Roman"/>
          <w:sz w:val="28"/>
          <w:szCs w:val="28"/>
        </w:rPr>
        <w:t>,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Федерации.</w:t>
      </w:r>
    </w:p>
    <w:p w:rsidR="002B7699" w:rsidRPr="00714806" w:rsidRDefault="002B7699" w:rsidP="002B7699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. «Субъект предпринимательства» обязан в следующем порядке офор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 и представлять «Органу местного самоуправления» анкету получателя по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держки:</w:t>
      </w:r>
    </w:p>
    <w:p w:rsidR="002B7699" w:rsidRPr="00714806" w:rsidRDefault="002B7699" w:rsidP="00F1719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F171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1719C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нкет</w:t>
      </w:r>
      <w:r w:rsidR="00F171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1719C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получателя поддержки</w:t>
      </w:r>
      <w:r w:rsidR="00F17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является неотъемлемой частью да</w:t>
      </w:r>
      <w:r w:rsidR="00F1719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17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договора.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 получателя поддержки, заполняется по форме и в соо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методическими рекомендациями, согласно приложению к настоящ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Договору, подписывается «Субъектом предпринимательства», заверяется с нанесением оттиска печати (при наличии).</w:t>
      </w:r>
    </w:p>
    <w:p w:rsidR="002B7699" w:rsidRPr="00714806" w:rsidRDefault="002B7699" w:rsidP="002B7699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.2. Сведения в анкете указываются «Субъектом предпринимательства» на момент оказания поддержки, далее ежегодно в течение последующих двух календарных лет по состоянию на 1 января за соответствующий отчетный пер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од (январь – декабрь).</w:t>
      </w:r>
    </w:p>
    <w:p w:rsidR="002B7699" w:rsidRPr="00714806" w:rsidRDefault="002B7699" w:rsidP="002B7699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Анкета </w:t>
      </w:r>
      <w:r w:rsidRPr="0071480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получателя поддержки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в «Орган местного самоуправления» в письменной форме 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февраля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следующего за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лично либо через уполномоченного представителя, либо направляется по почте.</w:t>
      </w:r>
    </w:p>
    <w:p w:rsidR="006F4DD1" w:rsidRPr="00640A48" w:rsidRDefault="00C657FA" w:rsidP="006F4DD1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D235F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F4DD1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Согласие субъекта малого предпринимательства, получателя субсидий, на осуществление </w:t>
      </w:r>
      <w:r w:rsidR="006E3DD7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«Органом местного самоуправления»</w:t>
      </w:r>
      <w:r w:rsidR="006F4DD1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предоставившим субсидии, и органами муниципального финансового контроля проверок соблюдения получателем субсидий условий, целей и порядка их предоставления</w:t>
      </w:r>
      <w:r w:rsidR="006F4DD1" w:rsidRPr="00640A4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4194D" w:rsidRDefault="00C4194D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94D" w:rsidRDefault="00C4194D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Основания и порядок возврата субсидий</w:t>
      </w:r>
    </w:p>
    <w:p w:rsidR="00051610" w:rsidRPr="00714806" w:rsidRDefault="00051610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Если отчетность не представляется в «Орган местного самоуправл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ния» в течение 30 дней со дня, установленного в пункте 4.4 настоящего Догов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ра, суммы полученных субсидий в течение 10 календарных дней со дня уведо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«Органом местного самоуправления» «Субъекта предпринимательства» подлежат возврату в местный бюджет в соответствии с законодательством Ро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 результатам анализа отчетности «Субъект предпринимател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ства» не достиг хотя бы одного из показателей деятельности, установленных в бизнес-плане проекта «Субъекта предпринимательства», на 50 и более </w:t>
      </w:r>
      <w:r w:rsidR="0005161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суммы полученных субсидий в течение 10 календарных дней со дня уведомления «О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ганом местного самоуправления» «Субъекта предпринимательства» подлежат возврату в местный бюджет в соответствии с законодательством Российской Ф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дерации.</w:t>
      </w:r>
      <w:proofErr w:type="gramEnd"/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 случае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если, в нарушение подпункта 4.2.1 пункта 4.2 настоящего Договора, «Субъектом предпринимательства» произведено отчуждение осно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фондов, нематериальных активов, явившихся предметом выплаты субсидий, до истечения финансового года, следующего за годом, в котором получены су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сидии, «Субъект предпринимательства» обязан: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5.3.1. Направить в «Орган местного самоуправления» соответствующее письменное уведомление в течение одного календарного дня со дня подписания документа, повлекшего отчуждение основных фондов, нематериальных активов.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5.3.2. Произвести возврат суммы полученных субсидий в местный бюджет в соответствии с законодательством Российской Федерации в течение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 календарных дней со дня подписания документа, повлекшего отчуждение 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новных фондов, нематериальных активов.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 случае принятия судом решения о признании «Субъекта предприн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мательства» несостоятельным (банкротом), до истечения финансового года, сл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дующего за годом, в котором получены субсидии, «Субъект предпринимател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ства» обязан: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5.4.1. Направить в «Орган местного самоуправления» соответствующее письменное уведомление в течение одного календарного дня со дня вступления в законную силу решения суда о признании «Субъекта предпринимательства» несостоятельным (банкротом).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5.4.2. Произвести возврат суммы полученных субсидий в местный бюджет в порядке, установленном законодательством Российской Федерации.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В случае принятия «Субъектом предпринимательства» решения о 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кращении предпринимательской деятельности до истечения финансового года, следующего за годом, в котором получены субсидии, «Субъект предприним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тельства» обязан: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5.5.1. Направить в «Орган местного самоуправления»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5.5.2. Произвести возврат суммы полученных субсидий в местный бюджет в соответствии с законодательством Рос</w:t>
      </w:r>
      <w:r w:rsidR="00051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 в течение 10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дарных дней со дня обращения в уполномоченный федеральный орган исполн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власти с заявлением о прекращении предпринимательской деятельн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</w:t>
      </w:r>
    </w:p>
    <w:p w:rsidR="009F5BBF" w:rsidRPr="00714806" w:rsidRDefault="009F5BBF" w:rsidP="009F5BB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расторжения, признания недействительным договора ко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мерческой концессии до истечения финансового года, следующего за годом, в котором получены субсидии, «Субъект предпринимательства» обязан:</w:t>
      </w:r>
      <w:proofErr w:type="gramEnd"/>
    </w:p>
    <w:p w:rsidR="009F5BBF" w:rsidRPr="00714806" w:rsidRDefault="009F5BBF" w:rsidP="009F5BB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5.6.1. Направить в «Орган местного самоуправления» соответствующее письменное уведомление в течение одного календарного дня со дня расторж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признания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недействительным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коммерческой концессии.</w:t>
      </w:r>
    </w:p>
    <w:p w:rsidR="009F5BBF" w:rsidRPr="00714806" w:rsidRDefault="009F5BBF" w:rsidP="009F5BB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5.6.2. Произвести возврат суммы полученных субсидий в местный бюджет в соответствии с законодательством Российской Федерации в течение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 календарных дней со дня подписания документа о расторжении, признании недействительным договора коммерческой концессии.</w:t>
      </w:r>
    </w:p>
    <w:p w:rsidR="009F5BBF" w:rsidRPr="00714806" w:rsidRDefault="009F5BBF" w:rsidP="009F5BB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5.7. «Субъект предпринимательства» в течение 10  календарных дней со дня получения уведомления «Органа местного самоуправления» обязан произв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возврат суммы полученных субсидий в местный бюджет в соответствии с 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конодательством Российской Федерации в случаях выявления фактов: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5.7.1. Представления «Субъектом предпринимательства» недостоверных документов и сведений в «Орган местного самоуправления» для участия  в отб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 проектов субъектов малого предпринимательства в соответствии с Порядком ___________, утвержденным __________ от ___ _________ 20___ года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_____ «_________________________». 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5.7.2. Выявления фактов нарушения условий, установленных при пред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субсидии.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5.7.3. Отчуждения «Субъектом предпринимательства» основных фондов, нематериальных активов, являющихся предметом выплаты субсидий, в случае нарушения «Субъектом предпринимательства» требований, предусмотренных пунктом 5.3 настоящего Договора.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5.7.4. Принятия «Субъектом предпринимательства» решения о прекращ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предпринимательской деятельности до истечения финансового года, след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ющего за годом, в котором получены субсидии, в случае нарушения «Субъектом предпринимательства» требований, предусмотренных пунктом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5.5 настоящего Договора.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5.7.5. Расторжения, признания недействительным договора коммерческой концессии, в случае нарушения «Субъектом предпринимательства» требований, предусмотренных пунктом 5.6 настоящего Договора.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В случае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течение сроков, предусмотренных настоящим разд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 Договора, «Субъект предпринимательства» не произвел возврат суммы п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лученных субсидий в местный бюджет, «Орган местного самоуправления» 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ращается в суд в установленном законом порядке.</w:t>
      </w:r>
    </w:p>
    <w:p w:rsidR="009F5BBF" w:rsidRDefault="009F5BBF" w:rsidP="009F5BB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F5BBF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</w:rPr>
        <w:t>6. Форс-мажор</w:t>
      </w:r>
    </w:p>
    <w:p w:rsidR="00051610" w:rsidRDefault="00051610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 xml:space="preserve">6.1. Стороны освобождаются от ответственности за частичное или полное неисполнение обязательств по Договору, если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>К обстоятельствам непреодолимой силы относятся события, на которые Стороны не могут оказывать влияния и за возникновение которых не несут 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ветственности, например, землетрясение, наводнение, пожар, забастовки, масс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вые беспорядки, военные действия, террористические акты, утрата (уничтож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ние) основного средства вследствие чрезвычайных и непредотвратимых обсто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тельств, кража основного средства, являющегося предметом выплаты субсидий т.д.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>6.2. В случае возникновения форс-мажорных обстоятельств, Сторона, сс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лающаяся на обстоятельства непреодолимой силы, обязана незамедлительно и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 xml:space="preserve">формировать другую Сторону и, по возможности,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</w:rPr>
        <w:t>предоставить удостоверя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щий документ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</w:rPr>
        <w:t>. Информация должна содержать данные о характере обстоятел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ств, а также, по возможности, оценку их влияния на исполнение своих обяз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тельств по настоящему Договору и на срок исполнения этих обязательств. 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сутствие уведомления в течение</w:t>
      </w:r>
      <w:r w:rsidR="00051610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дней с момента, когда подо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ное обстоятельство возникло, лишает Сторону права в дальнейшем ссылаться на данное обстоятельство.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>6.3. По прекращении действия указанных обстоятельств, Сторона, по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вергшаяся действию этих обстоятельств, должна без промедления известить об этом другую Сторону в письменном виде, при этом, указав срок, в который предполагает исполнить обязательства по настоящему Договору. В этом случае заключается дополнительное соглашение к настоящему Договору.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 xml:space="preserve">6.4. Если возникшее обстоятельство продолжает действовать более 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br/>
        <w:t>2 (Двух) месяцев, то любая из Сторон имеет право поставить вопрос о поиске взаимоприемлемого решения или об изменении условий настоящего Договора.</w:t>
      </w:r>
    </w:p>
    <w:p w:rsidR="009F5BBF" w:rsidRPr="009F5BBF" w:rsidRDefault="009F5BBF" w:rsidP="009F5BB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9F5BBF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Прочие условия</w:t>
      </w:r>
    </w:p>
    <w:p w:rsidR="00051610" w:rsidRDefault="00051610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BF" w:rsidRPr="00714806" w:rsidRDefault="009F5BBF" w:rsidP="00017BA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В течение 10 дней со дня наступления следующих обстоятельств «Субъект предпринимательства» обязан в письменной форме уведомлять «Орган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местного самоуправления»:</w:t>
      </w:r>
    </w:p>
    <w:p w:rsidR="009F5BBF" w:rsidRPr="00714806" w:rsidRDefault="009F5BBF" w:rsidP="00017BA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наименования, реквизитов, местонахождения «Субъекта предпринимательства»;</w:t>
      </w:r>
    </w:p>
    <w:p w:rsidR="009F5BBF" w:rsidRPr="00714806" w:rsidRDefault="009F5BBF" w:rsidP="00017BA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изменении адреса местонахождения (регистрации – для транспортных средств) основных фондов, являющихся предметом выплаты субсидий; </w:t>
      </w:r>
    </w:p>
    <w:p w:rsidR="009F5BBF" w:rsidRPr="00714806" w:rsidRDefault="009F5BBF" w:rsidP="00017BA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номеров телефонов.</w:t>
      </w:r>
    </w:p>
    <w:p w:rsidR="009F5BBF" w:rsidRPr="00714806" w:rsidRDefault="009F5BBF" w:rsidP="00017BA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Взаимоотношения Сторон, не урегулированные настоящим Догов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ром, регламентируются законодательством Российской Федерации и Краснода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края.</w:t>
      </w:r>
    </w:p>
    <w:p w:rsidR="009F5BBF" w:rsidRPr="00714806" w:rsidRDefault="009F5BBF" w:rsidP="00017BA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Настоящий Договор вступает в силу со дня его подписания обеими Сторонами и действует до выполнения Сторонами всех взятых на себя обяз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тельств, кроме обязательства по перечислению субсидий, действие которого 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канчивается 31 декабря 201</w:t>
      </w:r>
      <w:r w:rsidR="00CD4C5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включительно.</w:t>
      </w:r>
    </w:p>
    <w:p w:rsidR="009F5BBF" w:rsidRPr="00714806" w:rsidRDefault="009F5BBF" w:rsidP="00017BA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Ответственность Сторон, а также последствия, связанные с неиспо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нением или ненадлежащим исполнением условий настоящего Договора, наст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пают в порядке, предус</w:t>
      </w:r>
      <w:bookmarkStart w:id="0" w:name="_GoBack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bookmarkEnd w:id="0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отренном действующим законодательством Российской Федерации.</w:t>
      </w:r>
    </w:p>
    <w:p w:rsidR="009F5BBF" w:rsidRPr="00714806" w:rsidRDefault="009F5BBF" w:rsidP="00017BA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7.5. Договор составлен в двух экземплярах, по одному для каждой из Ст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рон, все экземпляры имеют одинаковую юридическую силу.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Юридические адреса и реквизиты Сторон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5094"/>
        <w:gridCol w:w="5094"/>
      </w:tblGrid>
      <w:tr w:rsidR="009F5BBF" w:rsidRPr="00714806" w:rsidTr="00051610">
        <w:tc>
          <w:tcPr>
            <w:tcW w:w="5094" w:type="dxa"/>
          </w:tcPr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 имени «Органа 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местного самоуправления»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(наименование органа</w:t>
            </w:r>
            <w:proofErr w:type="gramEnd"/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местного самоуправления)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Реквизиты: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(наименование должности           </w:t>
            </w:r>
            <w:proofErr w:type="gramEnd"/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уполномоченного лица)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 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851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М.П.                     (Ф.И.О.)</w:t>
            </w:r>
          </w:p>
        </w:tc>
        <w:tc>
          <w:tcPr>
            <w:tcW w:w="5094" w:type="dxa"/>
          </w:tcPr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имени «Субъекта предприним</w:t>
            </w:r>
            <w:r w:rsidRPr="00714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тельства»: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Индивидуальный предприниматель (Ф.И.О.) 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Адрес_____________________________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ИНН _____________________________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/счет 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/счет 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Банк ______________________________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Индивидуальный 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предприниматель 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firstLine="9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 ______________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М.П.                       (Ф.И.О.)</w:t>
            </w:r>
          </w:p>
        </w:tc>
      </w:tr>
    </w:tbl>
    <w:p w:rsidR="008B6015" w:rsidRPr="00714806" w:rsidRDefault="008B6015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015" w:rsidRDefault="008B6015" w:rsidP="008B601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6015" w:rsidRDefault="008B6015" w:rsidP="008B601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8B6015" w:rsidRDefault="008B6015" w:rsidP="008B601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Е.В. Колдомасов</w:t>
      </w:r>
    </w:p>
    <w:p w:rsidR="008B6015" w:rsidRDefault="008B6015" w:rsidP="008B6015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8"/>
          <w:lang w:eastAsia="ru-RU"/>
        </w:rPr>
        <w:sectPr w:rsidR="009F5BBF" w:rsidRPr="00714806" w:rsidSect="006127BE">
          <w:headerReference w:type="default" r:id="rId9"/>
          <w:headerReference w:type="first" r:id="rId10"/>
          <w:pgSz w:w="11906" w:h="16838" w:code="9"/>
          <w:pgMar w:top="1134" w:right="424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W w:w="15078" w:type="dxa"/>
        <w:tblLook w:val="04A0" w:firstRow="1" w:lastRow="0" w:firstColumn="1" w:lastColumn="0" w:noHBand="0" w:noVBand="1"/>
      </w:tblPr>
      <w:tblGrid>
        <w:gridCol w:w="10314"/>
        <w:gridCol w:w="4764"/>
      </w:tblGrid>
      <w:tr w:rsidR="009F5BBF" w:rsidRPr="009F5BBF" w:rsidTr="00051610">
        <w:tc>
          <w:tcPr>
            <w:tcW w:w="10314" w:type="dxa"/>
          </w:tcPr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4" w:type="dxa"/>
          </w:tcPr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договору</w:t>
            </w:r>
          </w:p>
          <w:p w:rsidR="009F5BBF" w:rsidRPr="00714806" w:rsidRDefault="009F5BBF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______________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№ ____</w:t>
            </w:r>
            <w:r w:rsidR="00051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</w:tc>
      </w:tr>
    </w:tbl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анкеты получателя поддержки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420"/>
        <w:gridCol w:w="1767"/>
        <w:gridCol w:w="1228"/>
        <w:gridCol w:w="1371"/>
        <w:gridCol w:w="1375"/>
        <w:gridCol w:w="1177"/>
        <w:gridCol w:w="371"/>
        <w:gridCol w:w="904"/>
        <w:gridCol w:w="709"/>
        <w:gridCol w:w="589"/>
        <w:gridCol w:w="687"/>
        <w:gridCol w:w="708"/>
        <w:gridCol w:w="709"/>
        <w:gridCol w:w="1560"/>
        <w:gridCol w:w="28"/>
        <w:gridCol w:w="222"/>
        <w:gridCol w:w="1309"/>
        <w:gridCol w:w="425"/>
      </w:tblGrid>
      <w:tr w:rsidR="00051610" w:rsidRPr="00714806" w:rsidTr="0063288B">
        <w:tc>
          <w:tcPr>
            <w:tcW w:w="7338" w:type="dxa"/>
            <w:gridSpan w:val="6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I. Общая информация о субъекте малого или среднего </w:t>
            </w: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предпринимательства - получателе поддержки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  <w:p w:rsidR="00051610" w:rsidRPr="00C4194D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(полное наименование субъекта малого или среднего </w:t>
            </w:r>
            <w:proofErr w:type="gramEnd"/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предпринимательства)</w:t>
            </w:r>
          </w:p>
        </w:tc>
        <w:tc>
          <w:tcPr>
            <w:tcW w:w="1275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gridSpan w:val="9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оказания поддержки)</w:t>
            </w:r>
          </w:p>
        </w:tc>
        <w:tc>
          <w:tcPr>
            <w:tcW w:w="425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1610" w:rsidRPr="00714806" w:rsidTr="0063288B">
        <w:tc>
          <w:tcPr>
            <w:tcW w:w="7338" w:type="dxa"/>
            <w:gridSpan w:val="6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  <w:p w:rsidR="00051610" w:rsidRPr="00C4194D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(ИНН получателя поддержки)</w:t>
            </w:r>
          </w:p>
        </w:tc>
        <w:tc>
          <w:tcPr>
            <w:tcW w:w="1275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gridSpan w:val="9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051610" w:rsidRPr="00C4194D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(отчетный год)</w:t>
            </w:r>
          </w:p>
        </w:tc>
        <w:tc>
          <w:tcPr>
            <w:tcW w:w="425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1610" w:rsidRPr="00714806" w:rsidTr="0063288B">
        <w:trPr>
          <w:trHeight w:val="628"/>
        </w:trPr>
        <w:tc>
          <w:tcPr>
            <w:tcW w:w="7338" w:type="dxa"/>
            <w:gridSpan w:val="6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  <w:p w:rsidR="00051610" w:rsidRPr="00C4194D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(система налогообложения получателя поддержки)</w:t>
            </w:r>
          </w:p>
        </w:tc>
        <w:tc>
          <w:tcPr>
            <w:tcW w:w="1275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gridSpan w:val="9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051610" w:rsidRPr="00C4194D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(сумма оказанной поддержки, тыс. руб.)</w:t>
            </w:r>
          </w:p>
        </w:tc>
        <w:tc>
          <w:tcPr>
            <w:tcW w:w="425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1610" w:rsidRPr="00714806" w:rsidTr="00EC75AA">
        <w:trPr>
          <w:cantSplit/>
          <w:trHeight w:val="1134"/>
        </w:trPr>
        <w:tc>
          <w:tcPr>
            <w:tcW w:w="7338" w:type="dxa"/>
            <w:gridSpan w:val="6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  <w:p w:rsidR="00051610" w:rsidRPr="00C4194D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(субъект Российской Федерации, в котором оказана поддержка)</w:t>
            </w:r>
          </w:p>
        </w:tc>
        <w:tc>
          <w:tcPr>
            <w:tcW w:w="1275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gridSpan w:val="9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051610" w:rsidRPr="00C4194D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(основной вид деятельности по ОКВЭД)</w:t>
            </w:r>
          </w:p>
        </w:tc>
        <w:tc>
          <w:tcPr>
            <w:tcW w:w="425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51610" w:rsidRPr="00714806" w:rsidTr="0063288B">
        <w:trPr>
          <w:trHeight w:val="628"/>
        </w:trPr>
        <w:tc>
          <w:tcPr>
            <w:tcW w:w="7338" w:type="dxa"/>
            <w:gridSpan w:val="6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II. Вид оказываемой поддержки</w:t>
            </w:r>
            <w:r w:rsidRPr="0071480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: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6521" w:type="dxa"/>
            <w:gridSpan w:val="9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орган исполн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власти, реализующий программу поддержки/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госкорпорация</w:t>
            </w:r>
            <w:proofErr w:type="spellEnd"/>
          </w:p>
        </w:tc>
        <w:tc>
          <w:tcPr>
            <w:tcW w:w="12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реализуемые в рамках программ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(указывается объем оказанной поддержки, тыс. руб.)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Минэкон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мразвития России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на создание малой 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новацио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ко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пании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действую-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вационным компаниям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нач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нающему малому предпри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тию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нансовый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гара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Лизинг оборудов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эк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портно-ориентированных субъектов МСП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повышение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в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нес-инкубаторе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Техн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парке*,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кв.м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gridSpan w:val="3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7" w:type="dxa"/>
            <w:vMerge w:val="restart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здравсоцра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вития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12947" w:type="dxa"/>
            <w:gridSpan w:val="15"/>
            <w:tcBorders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безработным гражданам, открывающим собственное дело**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7" w:type="dxa"/>
            <w:gridSpan w:val="15"/>
            <w:tcBorders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7" w:type="dxa"/>
            <w:vMerge w:val="restart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Минсельхоз России</w:t>
            </w:r>
          </w:p>
        </w:tc>
        <w:tc>
          <w:tcPr>
            <w:tcW w:w="5522" w:type="dxa"/>
            <w:gridSpan w:val="5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гражданам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ведущим личное подсобное хозяйство по кредитным договорам, заключенным:</w:t>
            </w:r>
          </w:p>
        </w:tc>
        <w:tc>
          <w:tcPr>
            <w:tcW w:w="2202" w:type="dxa"/>
            <w:gridSpan w:val="3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КФХ и ИП по кредитным договорам, закл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ченным: </w:t>
            </w:r>
          </w:p>
        </w:tc>
        <w:tc>
          <w:tcPr>
            <w:tcW w:w="2104" w:type="dxa"/>
            <w:gridSpan w:val="3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с/х п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требительским кооперативам по кредитным дог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ворам заключе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ным:</w:t>
            </w:r>
          </w:p>
        </w:tc>
        <w:tc>
          <w:tcPr>
            <w:tcW w:w="3119" w:type="dxa"/>
            <w:gridSpan w:val="4"/>
            <w:vMerge w:val="restart"/>
            <w:tcBorders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поддержку 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дельных отраслей сельского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1610" w:rsidRPr="00714806" w:rsidTr="00AC03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vMerge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срок до 2-х лет</w:t>
            </w:r>
          </w:p>
        </w:tc>
        <w:tc>
          <w:tcPr>
            <w:tcW w:w="1371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5 лет (прио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с/х техники и т.п.)</w:t>
            </w:r>
          </w:p>
        </w:tc>
        <w:tc>
          <w:tcPr>
            <w:tcW w:w="1375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5 лет (туризм)</w:t>
            </w:r>
          </w:p>
        </w:tc>
        <w:tc>
          <w:tcPr>
            <w:tcW w:w="1548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5 лет (на пр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обретение машин, и других уст-в, утвержде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сельхозом России)</w:t>
            </w:r>
          </w:p>
        </w:tc>
        <w:tc>
          <w:tcPr>
            <w:tcW w:w="904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                        до 2 лет</w:t>
            </w:r>
          </w:p>
        </w:tc>
        <w:tc>
          <w:tcPr>
            <w:tcW w:w="709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5 лет</w:t>
            </w:r>
          </w:p>
        </w:tc>
        <w:tc>
          <w:tcPr>
            <w:tcW w:w="589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8 лет</w:t>
            </w:r>
          </w:p>
        </w:tc>
        <w:tc>
          <w:tcPr>
            <w:tcW w:w="687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          до 2 лет</w:t>
            </w:r>
          </w:p>
        </w:tc>
        <w:tc>
          <w:tcPr>
            <w:tcW w:w="708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        до 5 лет</w:t>
            </w:r>
          </w:p>
        </w:tc>
        <w:tc>
          <w:tcPr>
            <w:tcW w:w="709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                       до 8 лет</w:t>
            </w:r>
          </w:p>
        </w:tc>
        <w:tc>
          <w:tcPr>
            <w:tcW w:w="3119" w:type="dxa"/>
            <w:gridSpan w:val="4"/>
            <w:vMerge/>
            <w:tcBorders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6127BE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vMerge/>
            <w:tcBorders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7" w:type="dxa"/>
            <w:vMerge w:val="restart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1228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«СТАРТ»</w:t>
            </w:r>
          </w:p>
        </w:tc>
        <w:tc>
          <w:tcPr>
            <w:tcW w:w="1371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«УМНИК»</w:t>
            </w:r>
          </w:p>
        </w:tc>
        <w:tc>
          <w:tcPr>
            <w:tcW w:w="1375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«Энерг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сбереж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ние»</w:t>
            </w:r>
          </w:p>
        </w:tc>
        <w:tc>
          <w:tcPr>
            <w:tcW w:w="1548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«ФАРМА»</w:t>
            </w:r>
          </w:p>
        </w:tc>
        <w:tc>
          <w:tcPr>
            <w:tcW w:w="904" w:type="dxa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 «СОФТ»</w:t>
            </w:r>
          </w:p>
        </w:tc>
        <w:tc>
          <w:tcPr>
            <w:tcW w:w="1298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«ЭК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ПОРТ»</w:t>
            </w:r>
          </w:p>
        </w:tc>
        <w:tc>
          <w:tcPr>
            <w:tcW w:w="2104" w:type="dxa"/>
            <w:gridSpan w:val="3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НИОКР по при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ритетным напра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 развития науки и техники, направленных на реализацию ант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кризисной пр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Прав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РФ</w:t>
            </w:r>
          </w:p>
        </w:tc>
        <w:tc>
          <w:tcPr>
            <w:tcW w:w="1588" w:type="dxa"/>
            <w:gridSpan w:val="2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НИОКР по практическ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примен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разраб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ток, выполн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в нау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но-образовател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центрах</w:t>
            </w:r>
          </w:p>
        </w:tc>
        <w:tc>
          <w:tcPr>
            <w:tcW w:w="1531" w:type="dxa"/>
            <w:gridSpan w:val="2"/>
            <w:tcBorders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НИОКР м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лыми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иннв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ционными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компаниями в рамках междунаро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ЕС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4"/>
        </w:trPr>
        <w:tc>
          <w:tcPr>
            <w:tcW w:w="420" w:type="dxa"/>
            <w:vMerge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ГК Внешэк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номбанк (ч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 ОАО «МСП Банк»)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оказания по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/ виды по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держки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Кредит банка</w:t>
            </w:r>
          </w:p>
        </w:tc>
        <w:tc>
          <w:tcPr>
            <w:tcW w:w="2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</w:t>
            </w:r>
            <w:proofErr w:type="spellEnd"/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Имущество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лизинг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Факторинг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прои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 и обновление основных средств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инновац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проектов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фективных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134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* указывается площадь помещений, предоставленных в аренду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13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610" w:rsidRPr="00714806" w:rsidRDefault="00051610" w:rsidP="00017B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134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III. Основные финансово-экономические показатели субъекта малого и среднего предпринимательства - получателя поддержки: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051610" w:rsidRPr="00714806" w:rsidTr="006817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_____ года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(год, предшествующий оказанию поддержки)</w:t>
            </w: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_____ года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 оказания поддержки)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_____ года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(первый год после оказания по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_____ года</w:t>
            </w: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(второй год после оказания поддержки)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6127BE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товаров (р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бот, услуг) без учета НДС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производства (выполнено работ и услуг собственными силами)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bottom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п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ставок (кол-во субъектов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которые 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ются поставки товаров, 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бот, услуг)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Номенклатура производимой продукции (работ, услуг)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817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сочная чи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ленность 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(без внешних со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местителей)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начисле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заработная плата рабо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гов, сборов, страховых взносов, упл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ченных в бюджетную систему Ро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(без учета налога на добавле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стоимость и акцизов)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питал, всего: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привлеченные заемные (кр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дитные) сре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 пр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влечено в 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программ государстве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поддер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13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IV. Дополнительные финансово-экономические показатели субъекта малого и среднего предпринимателя получателя поддержки: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817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1 января _____ года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(год, предшествующий оказанию поддержки)</w:t>
            </w: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1 января _____ года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(год оказания поддержки)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1 января _____ года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(первый год после оказания по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1 января _____ года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(второй год после оказания поддержки)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170B" w:rsidRDefault="0068170B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Заполняется субъектами малого и среднего предпринимательства, занимающимися экспортом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экспо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та, в том числе отгружено 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варов со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производства (выполнено работ и услуг собственными силами) за пределы Ро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объема экспорта в общем объеме отгруженной продукции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стран, в кот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рые экспорт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руются товары (работы, усл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134" w:type="dxa"/>
            <w:gridSpan w:val="17"/>
            <w:tcBorders>
              <w:top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субъектами малого и среднего предпринимательства, занимающимися инновациями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817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инновацио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товаров собственного производства (выполнено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иновационных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и услуг собственными силами)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70B" w:rsidRDefault="0068170B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70B" w:rsidRDefault="0068170B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70B" w:rsidRDefault="0068170B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108" w:righ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экспор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инновац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проду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общем объеме отгр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женной инн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вационной продукции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вновь полученных патентов на изобретение, на полезную модель, на промышле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образец, использова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отгр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женных инн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вационных товарах со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производства, всего: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на изобрет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817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на полезные модели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Default="00051610" w:rsidP="006817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на промы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ленные обра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Заполняется субъектами малого и среднего предпринимательства,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получившим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поддержку по программе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10" w:rsidRPr="00714806" w:rsidTr="006328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номии энерг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сурсов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610" w:rsidRPr="00714806" w:rsidRDefault="00051610" w:rsidP="000516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5BBF" w:rsidRPr="00714806" w:rsidRDefault="009F5BBF" w:rsidP="009F5BB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подтверждает, что вся информация, содержащаяся в анкете, является подлинной, и дает согласие на доступ к ней любых заинтересованных лиц.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организации (должность)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предприниматель               __________________ _____________________________________________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(подпись)                                (расшифровка подписи)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8"/>
          <w:lang w:eastAsia="ru-RU"/>
        </w:rPr>
        <w:sectPr w:rsidR="009F5BBF" w:rsidRPr="00714806" w:rsidSect="009F5BBF">
          <w:pgSz w:w="16838" w:h="11906" w:orient="landscape"/>
          <w:pgMar w:top="1588" w:right="1134" w:bottom="567" w:left="1134" w:header="709" w:footer="709" w:gutter="0"/>
          <w:pgNumType w:start="8"/>
          <w:cols w:space="708"/>
          <w:titlePg/>
          <w:docGrid w:linePitch="381"/>
        </w:sect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МЕТОДИЧЕСКИЕ РЕКОМЕНДАЦИИ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заполнению формы «Анкета получателя поддержки»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методические рекомендации утверждены в соответствии с письмом Министра экономического развития Российской Федерации от 28 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ября 2011 года № 26625-ЭН/Д05 об обеспечении координации программ по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держки малого и среднего предпринимательства.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Общая информация о субъекте малого и среднего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-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данном разделе указывается: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отчитывающегося субъекта в соответствии с учредительными документами;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получателя поддержки;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налогообложения получателя поддержки (указывается в отн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вида экономической деятельности, имеющего наибольший удельный вес в общем объеме оборота или объеме прибыли);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Российской Федерации, в котором оказана поддержка;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оказания поддержки;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год;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оказанной поддержки (заполняется нарастающим итогом с 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мента оказания поддержки до даты представления отчета за последний год наблюдения);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вид экономической деятельности в наименовании, предусмо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ренном ОКВЭД (Общероссийский классификатор видов экономической де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(ОК 029 - 2007)). При этом проставляется код по ОКВЭД того вида экономической деятельности, который по итогам предыдущего года имеет наибольший удельный вес в общем объеме оборота или объеме прибыли.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Вид оказываемой поддержки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При заполнении раздела «Вид оказываемой поддержки» необходимо отметить все виды (формы) оказываемой поддержки за весь период наблюд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а также сумму поддержки в тыс. рублей (заполняется нарастающим ит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гом), с учетом следующего: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микрофинансовый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» указывается сумма займа (займов);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«Рефинансирование», «Программа «Финансирование для инн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ваций и модернизации» указывается размер кредита (кредитов, кредитной 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нии);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«Размещение в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бизнес-инкубаторе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промпарке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технопарке» ук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зывается площадь помещений, предоставленных в аренду и т.д.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При заполнении указывается: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 предоставленная сумма поддержки, фактически полученный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кредит</w:t>
      </w:r>
      <w:r w:rsidRPr="0071480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займы; 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нескольких видов (форм) поддержки все оказанные формы поддержки отображаются в одной анкете.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Термины в разделе «Мероприятия, реализуемые в рамках программ» понимаются в смысле, установленном: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программы Минэкономразвития России – постановление Правительства Российской Федерации от 29 февраля 2009 г</w:t>
      </w:r>
      <w:r w:rsidR="006328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178 «О ра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пределении и предоставлении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хозяйства» и приказа Минэкономразвития России от 20 мая 2011 г</w:t>
      </w:r>
      <w:r w:rsidR="006328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227 «Об утве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ждении конкурсной документации для проведения конкурсного отбора субъе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Российской Федерации, бюджетам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в 2011 году предоставляются субсидии для финансирования мероприятий, осуществляемых в рамках оказ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государственной поддержки малого и среднего предпринимательства суб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ектами Российской Федерации»;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программы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– не заполняется;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программы Минсельхоза России – не заполняется;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программы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– не заполняется;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программы, реализуемой государственной корпорацией «Банк развития и внешнеэкономической деятельности (Внешэкономбанк)» – не заполняется.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Основные финансово-экономические показатели субъекта малого и среднего предпринимательства – получателя поддержки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строке «Выручка от реализации товаров (работ, услуг) без учета НДС» указывается: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применяющих общий режим налогообложения – выручка, соотве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ствующая показателю «Выручка (нетто) от продажи товаров, продукции, работ, услуг (за минусом НДС, акцизов и аналогичных обязательных платежей) фо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№ 2 «Отчет о прибылях и убытках бухгалтерской отчетности»;</w:t>
      </w:r>
      <w:proofErr w:type="gramEnd"/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применяющих упрощенную систему налогообложения (УСН), да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показатель берется из графы 4 раздела I «Доходы и расходы» Книги учета доходов и расходов организаций и индивидуальных предпринимателей, прим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няющих упрощенную систему налогообложения;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предприятий, находящихся на упрощенной системе налогооблож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(ЕНВД) данный показатель берется из налоговой отчетности: раздел 2, код строки 110;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сельскохозяйственных товаропроизводителей, находящихся на упрощенной системе налогообложения (ЕСХН) данный показатель берется из налоговой отчетности: раздел 2, код строки 010.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применения нескольких режимов налогообложения указывае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суммарное значение выручки, рассчитанной в рамках каждого режима.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«Отгружено товаров собственного производства (выполн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работ и услуг собственными силами» отражается объем отгруженных или отпущенных в порядке продажи, а также прямого обмена (по договору мены), товарного кредита, всех товаров собственного производства, выполненных 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 и оказанных услуг собственными силами в фактических отпускных (пр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дажных) ценах (без НДС, акцизов и аналогичных обязательных платежей), включая суммы возмещения из бюджетов всех уровней на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покрытие льгот, предоставляемых отдельным категориям граждан в соответствии с законод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Российской Федерации.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отгруженных товаров представляет собой стоимость всех тов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ров, произведенных данным юридическим лицом, выполненных работ и ок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занных услуг и фактически отгруженных (переданных) в отчетном периоде на сторону (другим юридическим и физическим лицам, а также предоставленных своим работникам в счет оплаты труда), включая товары, сданные по акту 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казчику на месте, независимо от того, поступили деньги на счет продавца или нет.</w:t>
      </w:r>
      <w:proofErr w:type="gramEnd"/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 строке «География поставок (количество субъектов Российской Федерации в которые осуществляются поставки товаров, работ, услуг)» указ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 показатель от 1 до 83 в зависимости от числа субъектов Российской Ф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дерации, в которые осуществляется отгрузка продукции на основании «пр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мых» договоров. При заполнении данной строки в расчете не указываются субъекты, в которые осуществляется поставка продукции контрагентами суб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малого и среднего предпринимательства.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строке «Номенклатура производимых товаров (работ, услуг)»  указывается количество видов продукции, определяемых в соответствии с 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щероссийским классификатором продукции ОК 005-93.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В строке «Среднесписочная численность работников (без внешних совместителей) указывается среднесписочная численность работников, рассч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танная на основании списочной численности и включающую работников, раб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тавших по трудовому договору и выполнявших постоянную, временную или сезонную работу один день и более.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Среднесписочная численность работников за месяц исчисляется путем суммирования списочной численности работников за каждый календарный день месяца, то есть с 1 по 30 или 31 число (для февраля – по 28 или 29 число), включая праздничные (нерабочие) и выходные дни, и деление полученной суммы на число календарных дней месяца.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Среднесписочная численность работников за год определяется путем суммирования среднесписочной численности работников за все месяцы отче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года и деления полученной суммы на число 12.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В строке «Среднемесячная начисленная заработная плата работн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ков» указывается среднемесячная начисленная заработная плата работников, рассчитанная на основании сведений, полученных от предприятий, делением фонда начисленной заработной платы работников на среднесписочную числе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ность работников, и на 12 месяцев.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фонд заработной платы включаются начисленные работникам суммы оплаты труда в денежной и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неденежной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формах за отработанное и неотраб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танное время, компенсационные выплаты, связанные с режимом работы и условия труда, доплаты и надбавки, премии, единовременные поощрительные выплаты, а также оплата питания и проживания, имеющая систематический х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рактер.</w:t>
      </w:r>
      <w:proofErr w:type="gramEnd"/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«Объем налогов, сборов, страховых взносов, уплаченных в бюджетную систему Российской Федерации (без учета налога на добавленную стоимость)» отражается совокупный размер налогов (налог на прибыль, налог на доходы физических лиц, налог на имущество, транспортный налог, ЕСНХ, ЕНВД, налог в рамках упрощенной системы налогообложения, земельный налог), страховых взносов, уплаченных в бюджет Российской Федерации, бю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 субъекта Российской Федерации, местный бюджет.</w:t>
      </w:r>
      <w:proofErr w:type="gramEnd"/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В строке «Инвестиции в основной капитал» отражаются инвестиции в основной капитал в фактических ценах. Объектами инвестиций является 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обретение и строительство, расширение, реконструкция, техническое перев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оружение зданий и сооружений, приобретение машин, транспортных средств, вычислительной техники, медицинского оборудования, прочего оборудования, измерительных и регулирующих приборов, инструмента, производственного и хозяйственного инвентаря и принадлежностей, внутрихозяйственные дороги и прочие соответствующие объекты, капитальные вложения в улучшение земель и арендованные объекты основных средств.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В строке «Привлеченные заемные (кредитные) средства» отражается общая сумма средств, привлеченных на основе кредитных соглашений с банк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договоров займа с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микрофинансовыми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или иными юрид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ческими лицами и физическими лицами, включая собственные средства учр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дителей, лизинг оборудования. В данной строке не отражаются средства, вн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сенные в уставный фонд, а также средства, привлеченные на рынке ценных 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строке «из них привлечено в рамках государственных 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 поддержки МСП» отражаются кредиты (займы), привлеченные в рамках программы ОАО «МСП-Банк», при предоставлении поручительства регионал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фонда гарантий (поручительств), региональных и муниципальных фондов микрофинансирования, субсидии, предоставленные в рамках развития 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 лизинга оборудования.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Дополнительные финансово-экономические показатели субъекта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 - получателя поддержки</w:t>
      </w: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5BBF" w:rsidRPr="00714806" w:rsidRDefault="009F5BBF" w:rsidP="009F5B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не заполняется.</w:t>
      </w:r>
    </w:p>
    <w:p w:rsidR="00D8183E" w:rsidRDefault="00D8183E"/>
    <w:sectPr w:rsidR="00D8183E" w:rsidSect="0063288B">
      <w:pgSz w:w="11906" w:h="16838" w:code="9"/>
      <w:pgMar w:top="1134" w:right="567" w:bottom="1134" w:left="1701" w:header="709" w:footer="709" w:gutter="0"/>
      <w:pgNumType w:start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24" w:rsidRDefault="00A21024" w:rsidP="009F5BBF">
      <w:r>
        <w:separator/>
      </w:r>
    </w:p>
  </w:endnote>
  <w:endnote w:type="continuationSeparator" w:id="0">
    <w:p w:rsidR="00A21024" w:rsidRDefault="00A21024" w:rsidP="009F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24" w:rsidRDefault="00A21024" w:rsidP="009F5BBF">
      <w:r>
        <w:separator/>
      </w:r>
    </w:p>
  </w:footnote>
  <w:footnote w:type="continuationSeparator" w:id="0">
    <w:p w:rsidR="00A21024" w:rsidRDefault="00A21024" w:rsidP="009F5BBF">
      <w:r>
        <w:continuationSeparator/>
      </w:r>
    </w:p>
  </w:footnote>
  <w:footnote w:id="1">
    <w:p w:rsidR="006F4DD1" w:rsidRDefault="006F4DD1" w:rsidP="009F5BBF">
      <w:pPr>
        <w:pStyle w:val="a5"/>
      </w:pPr>
      <w:r>
        <w:rPr>
          <w:rStyle w:val="a7"/>
        </w:rPr>
        <w:footnoteRef/>
      </w:r>
      <w:r>
        <w:t xml:space="preserve"> </w:t>
      </w:r>
      <w:r w:rsidRPr="00DA0A6C">
        <w:t>В случае получения кредитной линии указывается сумма фактически полученного кредита, а в скобках полная сумма кредитной линии.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9248542"/>
      <w:docPartObj>
        <w:docPartGallery w:val="Page Numbers (Top of Page)"/>
        <w:docPartUnique/>
      </w:docPartObj>
    </w:sdtPr>
    <w:sdtEndPr/>
    <w:sdtContent>
      <w:p w:rsidR="006F4DD1" w:rsidRDefault="006F4DD1">
        <w:pPr>
          <w:pStyle w:val="a3"/>
          <w:jc w:val="center"/>
        </w:pPr>
        <w:r w:rsidRPr="00552DEC">
          <w:rPr>
            <w:sz w:val="28"/>
            <w:szCs w:val="28"/>
          </w:rPr>
          <w:fldChar w:fldCharType="begin"/>
        </w:r>
        <w:r w:rsidRPr="00552DEC">
          <w:rPr>
            <w:sz w:val="28"/>
            <w:szCs w:val="28"/>
          </w:rPr>
          <w:instrText xml:space="preserve"> PAGE   \* MERGEFORMAT </w:instrText>
        </w:r>
        <w:r w:rsidRPr="00552DEC">
          <w:rPr>
            <w:sz w:val="28"/>
            <w:szCs w:val="28"/>
          </w:rPr>
          <w:fldChar w:fldCharType="separate"/>
        </w:r>
        <w:r w:rsidR="00CD4C5E">
          <w:rPr>
            <w:noProof/>
            <w:sz w:val="28"/>
            <w:szCs w:val="28"/>
          </w:rPr>
          <w:t>7</w:t>
        </w:r>
        <w:r w:rsidRPr="00552DEC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DD1" w:rsidRDefault="006F4DD1">
    <w:pPr>
      <w:pStyle w:val="a3"/>
      <w:jc w:val="center"/>
    </w:pPr>
  </w:p>
  <w:p w:rsidR="006F4DD1" w:rsidRPr="00714806" w:rsidRDefault="006F4DD1" w:rsidP="000516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752E1"/>
    <w:multiLevelType w:val="hybridMultilevel"/>
    <w:tmpl w:val="08700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5BBF"/>
    <w:rsid w:val="0000190B"/>
    <w:rsid w:val="000030C7"/>
    <w:rsid w:val="00003219"/>
    <w:rsid w:val="0000428B"/>
    <w:rsid w:val="00004F93"/>
    <w:rsid w:val="000074C8"/>
    <w:rsid w:val="000105D1"/>
    <w:rsid w:val="00012965"/>
    <w:rsid w:val="00014D74"/>
    <w:rsid w:val="0001533A"/>
    <w:rsid w:val="00017BA3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610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03D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6F87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140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97188"/>
    <w:rsid w:val="001A0817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4E95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1FE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A69B5"/>
    <w:rsid w:val="002B16A7"/>
    <w:rsid w:val="002B21AE"/>
    <w:rsid w:val="002B2E85"/>
    <w:rsid w:val="002B4EC3"/>
    <w:rsid w:val="002B588D"/>
    <w:rsid w:val="002B5CE2"/>
    <w:rsid w:val="002B7699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3E6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1AE2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4B88"/>
    <w:rsid w:val="005151A5"/>
    <w:rsid w:val="00520331"/>
    <w:rsid w:val="00522A80"/>
    <w:rsid w:val="005249B1"/>
    <w:rsid w:val="0052635C"/>
    <w:rsid w:val="00531D63"/>
    <w:rsid w:val="0053204C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DEC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D772F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7BE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88B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170B"/>
    <w:rsid w:val="00683FEC"/>
    <w:rsid w:val="00685A83"/>
    <w:rsid w:val="006901C9"/>
    <w:rsid w:val="00692373"/>
    <w:rsid w:val="00692693"/>
    <w:rsid w:val="00693CA2"/>
    <w:rsid w:val="00694D90"/>
    <w:rsid w:val="00695800"/>
    <w:rsid w:val="006A25FD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26FC"/>
    <w:rsid w:val="006E36D8"/>
    <w:rsid w:val="006E3DD7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4DD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31AD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09D3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140A"/>
    <w:rsid w:val="0082291A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2031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A64"/>
    <w:rsid w:val="008B1DD2"/>
    <w:rsid w:val="008B2E73"/>
    <w:rsid w:val="008B4076"/>
    <w:rsid w:val="008B6015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5BBF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024"/>
    <w:rsid w:val="00A214E1"/>
    <w:rsid w:val="00A21CE2"/>
    <w:rsid w:val="00A25F8C"/>
    <w:rsid w:val="00A26E61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329"/>
    <w:rsid w:val="00AC0F79"/>
    <w:rsid w:val="00AC1824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1A51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384"/>
    <w:rsid w:val="00C36DBA"/>
    <w:rsid w:val="00C4194D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915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7F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43A7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65A4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4C5E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0798A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444"/>
    <w:rsid w:val="00D20C26"/>
    <w:rsid w:val="00D2288A"/>
    <w:rsid w:val="00D22B3B"/>
    <w:rsid w:val="00D235F3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D8F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08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C75AA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1719C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3A9F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03C1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BBF"/>
    <w:pPr>
      <w:jc w:val="both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5BB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5BBF"/>
    <w:rPr>
      <w:rFonts w:eastAsia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9F5BBF"/>
    <w:pPr>
      <w:jc w:val="left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9F5BBF"/>
    <w:rPr>
      <w:rFonts w:eastAsia="Calibri"/>
      <w:sz w:val="20"/>
      <w:szCs w:val="20"/>
    </w:rPr>
  </w:style>
  <w:style w:type="character" w:styleId="a7">
    <w:name w:val="footnote reference"/>
    <w:rsid w:val="009F5BBF"/>
    <w:rPr>
      <w:rFonts w:cs="Times New Roman"/>
      <w:vertAlign w:val="superscript"/>
    </w:rPr>
  </w:style>
  <w:style w:type="paragraph" w:styleId="a8">
    <w:name w:val="footer"/>
    <w:basedOn w:val="a"/>
    <w:link w:val="a9"/>
    <w:uiPriority w:val="99"/>
    <w:semiHidden/>
    <w:unhideWhenUsed/>
    <w:rsid w:val="009F5B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5BBF"/>
    <w:rPr>
      <w:rFonts w:asciiTheme="minorHAnsi" w:hAnsiTheme="minorHAnsi" w:cstheme="minorBidi"/>
      <w:sz w:val="22"/>
      <w:szCs w:val="22"/>
    </w:rPr>
  </w:style>
  <w:style w:type="paragraph" w:styleId="aa">
    <w:name w:val="List Paragraph"/>
    <w:basedOn w:val="a"/>
    <w:uiPriority w:val="34"/>
    <w:qFormat/>
    <w:rsid w:val="00EC75AA"/>
    <w:pPr>
      <w:ind w:left="720"/>
      <w:contextualSpacing/>
    </w:pPr>
  </w:style>
  <w:style w:type="paragraph" w:customStyle="1" w:styleId="ConsPlusNonformat">
    <w:name w:val="ConsPlusNonformat"/>
    <w:rsid w:val="006F4DD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4C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4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98E21-D21B-4C53-9ECA-CBE6CD80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4932</Words>
  <Characters>28113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26</cp:revision>
  <cp:lastPrinted>2016-09-07T12:25:00Z</cp:lastPrinted>
  <dcterms:created xsi:type="dcterms:W3CDTF">2014-11-07T06:04:00Z</dcterms:created>
  <dcterms:modified xsi:type="dcterms:W3CDTF">2016-09-07T12:26:00Z</dcterms:modified>
</cp:coreProperties>
</file>